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15" w:rsidRPr="00900615" w:rsidRDefault="00900615" w:rsidP="009006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0615">
        <w:rPr>
          <w:rFonts w:ascii="Times New Roman" w:hAnsi="Times New Roman" w:cs="Times New Roman"/>
          <w:b/>
          <w:sz w:val="20"/>
          <w:szCs w:val="20"/>
        </w:rPr>
        <w:t>Извещение о проведении электронного аукциона</w:t>
      </w:r>
    </w:p>
    <w:p w:rsidR="00900615" w:rsidRPr="00900615" w:rsidRDefault="00900615" w:rsidP="009006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0615">
        <w:rPr>
          <w:rFonts w:ascii="Times New Roman" w:hAnsi="Times New Roman" w:cs="Times New Roman"/>
          <w:b/>
          <w:sz w:val="20"/>
          <w:szCs w:val="20"/>
        </w:rPr>
        <w:t>для закупки №0107300005920000087</w:t>
      </w:r>
    </w:p>
    <w:tbl>
      <w:tblPr>
        <w:tblW w:w="4885" w:type="pct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4739"/>
      </w:tblGrid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0107300005920000087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крыши административного здания администрации городского поселения "Междуреченск", расположенного по адресу Республика Коми, Удорский район, </w:t>
            </w:r>
            <w:proofErr w:type="spellStart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пгт.Междуреченск</w:t>
            </w:r>
            <w:proofErr w:type="spellEnd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, ул.Интернациональная, д.5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АО «Сбербанк-АСТ»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http://www.sberbank-ast.ru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  <w:r w:rsidRPr="00900615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ФИНАНСОВОЕ УПРАВЛЕНИЕ АДМИНИСТРАЦИИ МУНИЦИПАЛЬНОГО РАЙОНА "УДОРСКИЙ"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РАЙОНА "УДОРСКИЙ"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  <w:proofErr w:type="spellEnd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 р-н, Кослан с, УЛ ЦЕНТРАЛЬНАЯ, 144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  <w:proofErr w:type="spellEnd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 р-н, Кослан с, УЛ ЦЕНТРАЛЬНАЯ, 144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Чупрова Марина Андреевна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udora_econom@mail.ru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8-82135-33062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8-82135-33013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Заказчик: Администрация муниципального образования городского поселения «Междуреченск». Место нахождения, почтовый адрес, адрес электронной почты, номер контактного телефона заказчика, ответственное должностное лицо заказчика: 169260, Республика Коми, Удорский район, п. Междуреченск, ул. Интернациональная, д.5, тел. +7 (82135) 23201, факс +7 (82135) 23414, адрес электронной почты: admmegd@rambler.ru. Ответственное должностное лицо заказчика – руководитель администрации городского поселения «Междуреченск» Сухарева Елена Павловна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11.09.2020 09:00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www.sberbank-ast.ru Оператор электронной площадки - Закрытое акционерное общество "Сбербанк - Автоматизированная система торгов"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В соответствии с документацией об электронном аукционе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370907.64 Российский рубль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203111600710211180100100050014391244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1 АДМИНИСТРАЦИЯ МУНИЦИПАЛЬНОГО ОБРАЗОВАНИЯ ГОРОДСКОГО ПОСЕЛЕНИЯ "МЕЖДУРЕЧЕНСК"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370907.64 Российский рубль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"/>
              <w:gridCol w:w="1765"/>
              <w:gridCol w:w="1746"/>
              <w:gridCol w:w="1746"/>
              <w:gridCol w:w="2641"/>
            </w:tblGrid>
            <w:tr w:rsidR="00900615" w:rsidRPr="0090061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900615" w:rsidRPr="0090061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370907.64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370907.64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2"/>
              <w:gridCol w:w="1060"/>
              <w:gridCol w:w="1310"/>
              <w:gridCol w:w="1153"/>
              <w:gridCol w:w="1153"/>
              <w:gridCol w:w="1846"/>
            </w:tblGrid>
            <w:tr w:rsidR="00900615" w:rsidRPr="00900615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900615" w:rsidRPr="0090061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900615" w:rsidRPr="0090061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92401049900092040244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370907.64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370907.64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городского поселения "Междуреченск"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Коми </w:t>
            </w:r>
            <w:proofErr w:type="spellStart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  <w:proofErr w:type="spellEnd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. Междуреченск, ул. </w:t>
            </w:r>
            <w:r w:rsidRPr="00900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Интернациональная, д. 5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начало работ: с даты заключения контракта. Срок завершения работ: 31 октября 2020 года.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5.00%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документации об электронном аукционе. Установлено право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Положения Федерального закона от 05.04.2013 № 44-ФЗ об обеспечении исполнения контракта не применяются в случае заключения контракта с участником закупки, который является казенным учреждением. 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"Номер расчётного счёта" 40302810940303087211</w:t>
            </w:r>
          </w:p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"Номер лицевого счёта" 05073003061</w:t>
            </w:r>
          </w:p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"БИК" 048702001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3709.08 Российский рубль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Требование к обеспечению гарантийных обязательств, срок и порядок предоставления указанного обеспечения, а также срок и условия возврата денежных средств, предоставленных в качестве обеспечения гарантийных обязательств, установлены в проекте контракта, входящем в состав документации об аукционе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«Номер расчетного счета» 40302810940303087211</w:t>
            </w:r>
          </w:p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«Номер лицевого счета» 05073003061</w:t>
            </w:r>
          </w:p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«БИК» 048702001</w:t>
            </w:r>
          </w:p>
        </w:tc>
      </w:tr>
      <w:tr w:rsidR="00900615" w:rsidRPr="00900615" w:rsidTr="0066157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Информация о банковском и (или) казначейском сопровождении контракта</w:t>
            </w:r>
          </w:p>
        </w:tc>
      </w:tr>
      <w:tr w:rsidR="00900615" w:rsidRPr="00900615" w:rsidTr="0066157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Банковское или казначейское сопровождение контракта не требуется</w:t>
            </w:r>
          </w:p>
        </w:tc>
      </w:tr>
      <w:tr w:rsidR="00900615" w:rsidRPr="00900615" w:rsidTr="0066157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объекта закупки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объекта закупки установлено в документации об электронном аукционе. Объем </w:t>
            </w:r>
            <w:r w:rsidRPr="00900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выполняемых работ: 1 </w:t>
            </w:r>
            <w:proofErr w:type="spellStart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</w:tr>
      <w:tr w:rsidR="00900615" w:rsidRPr="00900615" w:rsidTr="0066157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Российский рубль</w:t>
            </w:r>
          </w:p>
        </w:tc>
      </w:tr>
      <w:tr w:rsidR="00900615" w:rsidRPr="00900615" w:rsidTr="0066157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Style w:val="a5"/>
              <w:tblW w:w="5000" w:type="pct"/>
              <w:tblLook w:val="04A0"/>
            </w:tblPr>
            <w:tblGrid>
              <w:gridCol w:w="1273"/>
              <w:gridCol w:w="784"/>
              <w:gridCol w:w="892"/>
              <w:gridCol w:w="643"/>
              <w:gridCol w:w="701"/>
              <w:gridCol w:w="1665"/>
              <w:gridCol w:w="701"/>
              <w:gridCol w:w="930"/>
              <w:gridCol w:w="676"/>
              <w:gridCol w:w="715"/>
            </w:tblGrid>
            <w:tr w:rsidR="00900615" w:rsidRPr="00900615" w:rsidTr="00900615">
              <w:tc>
                <w:tcPr>
                  <w:tcW w:w="0" w:type="auto"/>
                  <w:vMerge w:val="restart"/>
                  <w:hideMark/>
                </w:tcPr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047"/>
                  </w:tblGrid>
                  <w:tr w:rsidR="00900615" w:rsidRPr="00900615" w:rsidTr="00900615">
                    <w:tc>
                      <w:tcPr>
                        <w:tcW w:w="1265" w:type="dxa"/>
                      </w:tcPr>
                      <w:p w:rsidR="00900615" w:rsidRPr="00900615" w:rsidRDefault="00900615" w:rsidP="009C581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06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товара, работы, услуги по КТРУ</w:t>
                        </w:r>
                      </w:p>
                    </w:tc>
                  </w:tr>
                </w:tbl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ед.изм</w:t>
                  </w:r>
                  <w:proofErr w:type="spellEnd"/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900615" w:rsidRPr="00900615" w:rsidTr="00900615">
              <w:tc>
                <w:tcPr>
                  <w:tcW w:w="0" w:type="auto"/>
                  <w:vMerge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650" w:type="pct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1650" w:type="pct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0615" w:rsidRPr="00900615" w:rsidTr="00900615">
              <w:tc>
                <w:tcPr>
                  <w:tcW w:w="0" w:type="auto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Выполнение работ по ремонту крыши административного здания городского поселения "Междуреченск", расположенного по адресу: Республика Коми, Удорский район, </w:t>
                  </w:r>
                  <w:proofErr w:type="spellStart"/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Междуреченск, ул. Интернациональная, д. 5</w:t>
                  </w:r>
                </w:p>
              </w:tc>
              <w:tc>
                <w:tcPr>
                  <w:tcW w:w="0" w:type="auto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43.91.19.110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9"/>
                  </w:tblGrid>
                  <w:tr w:rsidR="00900615" w:rsidRPr="00900615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00615" w:rsidRPr="00900615" w:rsidRDefault="00900615" w:rsidP="0019448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06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МУНИЦИПАЛЬНОГО ОБРАЗОВАНИЯ ГОРОДСКОГО ПОСЕЛЕНИЯ "МЕЖДУРЕЧЕНСК"</w:t>
                        </w:r>
                      </w:p>
                    </w:tc>
                  </w:tr>
                </w:tbl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4"/>
                  </w:tblGrid>
                  <w:tr w:rsidR="00900615" w:rsidRPr="00900615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00615" w:rsidRPr="00900615" w:rsidRDefault="00900615" w:rsidP="0019448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06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370907.64</w:t>
                  </w:r>
                </w:p>
              </w:tc>
              <w:tc>
                <w:tcPr>
                  <w:tcW w:w="0" w:type="auto"/>
                  <w:hideMark/>
                </w:tcPr>
                <w:p w:rsidR="00900615" w:rsidRPr="00900615" w:rsidRDefault="00900615" w:rsidP="00194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370907.64</w:t>
                  </w:r>
                </w:p>
              </w:tc>
            </w:tr>
          </w:tbl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Итого: 370907.64 Российский рубль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в соответствии с документацией об электронном аукционе установлены требования о соответствии участников требованиям пунктов 3 – 5, 7, 7.1, 9, 10, 11 части 1 статьи 31 Федерального закона от 05.04.2013 г. № 44-ФЗ</w:t>
            </w:r>
          </w:p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документацией об электронном аукционе. Установлено требование об отсутствии в предусмотренном Федеральным законом от 05.04.2013 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900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исполнительного органа участника закупки – юридического лица. 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 участия в определении подрядчика в соответствии с Федеральным законом от 05.04.2013 г. № 44-ФЗ: участниками закупки могут быть только субъекты малого предпринимательства, социально ориентированные некоммерческие организации в соответствии со статьей 30 Федерального закона от 05.04.2013 г. № 44-ФЗ. Обоснование причин ограничения участия в определении поставщика (подрядчика, исполнителя): обязанность заказчика осуществлять закупки у субъектов малого предпринимательства, социально ориентированных некоммерческих организаций в размере не менее чем 15 % совокупного годового объема закупок в соответствии со статьей 30 Федерального закона от 05.04.2013 г. № 44-ФЗ. 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содержанию, составу второй части заявки на участие в электронном аукционе установлены в п. 30 информационной карты документации об электронном аукционе. </w:t>
            </w:r>
          </w:p>
        </w:tc>
      </w:tr>
      <w:tr w:rsidR="00900615" w:rsidRPr="00900615" w:rsidTr="0066157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1 Документация ЭА-85</w:t>
            </w:r>
          </w:p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2 Приложение № 1 - смета</w:t>
            </w:r>
          </w:p>
          <w:p w:rsidR="00900615" w:rsidRPr="00900615" w:rsidRDefault="00900615" w:rsidP="0019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15">
              <w:rPr>
                <w:rFonts w:ascii="Times New Roman" w:hAnsi="Times New Roman" w:cs="Times New Roman"/>
                <w:sz w:val="20"/>
                <w:szCs w:val="20"/>
              </w:rPr>
              <w:t>3 ЛРВ - ведомость работ</w:t>
            </w:r>
          </w:p>
        </w:tc>
      </w:tr>
    </w:tbl>
    <w:p w:rsidR="007C57F0" w:rsidRDefault="007C57F0" w:rsidP="0090061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61573" w:rsidRPr="00661573" w:rsidRDefault="004E5A18" w:rsidP="009006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03.09.2020 г.      12:41</w:t>
      </w:r>
    </w:p>
    <w:sectPr w:rsidR="00661573" w:rsidRPr="00661573" w:rsidSect="006615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00615"/>
    <w:rsid w:val="003411E5"/>
    <w:rsid w:val="004E5A18"/>
    <w:rsid w:val="00661573"/>
    <w:rsid w:val="007C57F0"/>
    <w:rsid w:val="0090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1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5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9460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1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3384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3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1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4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03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50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424468">
          <w:marLeft w:val="0"/>
          <w:marRight w:val="0"/>
          <w:marTop w:val="6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4</cp:revision>
  <cp:lastPrinted>2020-09-03T12:04:00Z</cp:lastPrinted>
  <dcterms:created xsi:type="dcterms:W3CDTF">2020-09-03T09:42:00Z</dcterms:created>
  <dcterms:modified xsi:type="dcterms:W3CDTF">2020-09-03T12:05:00Z</dcterms:modified>
</cp:coreProperties>
</file>