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A009A5" w:rsidRPr="00A009A5" w:rsidTr="00A009A5">
        <w:trPr>
          <w:jc w:val="center"/>
        </w:trPr>
        <w:tc>
          <w:tcPr>
            <w:tcW w:w="4140" w:type="dxa"/>
            <w:hideMark/>
          </w:tcPr>
          <w:p w:rsidR="00B56D05" w:rsidRDefault="00A009A5" w:rsidP="00B56D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009A5" w:rsidRPr="00A009A5" w:rsidRDefault="00B56D05" w:rsidP="00B56D0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A009A5" w:rsidRPr="00A009A5" w:rsidRDefault="00A009A5" w:rsidP="00A009A5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9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56D05" w:rsidRDefault="00A009A5" w:rsidP="00A00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9A5">
              <w:rPr>
                <w:rFonts w:ascii="Times New Roman" w:hAnsi="Times New Roman"/>
                <w:sz w:val="24"/>
                <w:szCs w:val="24"/>
              </w:rPr>
              <w:t xml:space="preserve">«Междуреченск» </w:t>
            </w:r>
          </w:p>
          <w:p w:rsidR="00B56D05" w:rsidRDefault="00B56D05" w:rsidP="00B56D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09A5" w:rsidRPr="00A009A5">
              <w:rPr>
                <w:rFonts w:ascii="Times New Roman" w:hAnsi="Times New Roman"/>
                <w:sz w:val="24"/>
                <w:szCs w:val="24"/>
              </w:rPr>
              <w:t>овм</w:t>
            </w:r>
            <w:r w:rsidR="00A009A5" w:rsidRPr="00A009A5">
              <w:rPr>
                <w:rFonts w:ascii="Times New Roman" w:hAnsi="Times New Roman"/>
                <w:sz w:val="16"/>
                <w:szCs w:val="16"/>
              </w:rPr>
              <w:t>Ö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дч</w:t>
            </w:r>
            <w:r w:rsidR="00A009A5" w:rsidRPr="00A009A5">
              <w:rPr>
                <w:rFonts w:ascii="Times New Roman" w:hAnsi="Times New Roman"/>
                <w:sz w:val="16"/>
                <w:szCs w:val="16"/>
              </w:rPr>
              <w:t>Ö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минл</w:t>
            </w:r>
            <w:r w:rsidR="00A009A5" w:rsidRPr="00A009A5">
              <w:rPr>
                <w:rFonts w:ascii="Times New Roman" w:hAnsi="Times New Roman"/>
                <w:sz w:val="16"/>
                <w:szCs w:val="16"/>
              </w:rPr>
              <w:t>Ö</w:t>
            </w:r>
            <w:r w:rsidR="00A009A5" w:rsidRPr="00A009A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009A5" w:rsidRPr="00A0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9A5" w:rsidRPr="00A009A5" w:rsidRDefault="00A009A5" w:rsidP="00B56D0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9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A009A5" w:rsidRDefault="00A009A5" w:rsidP="00A009A5">
      <w:pPr>
        <w:rPr>
          <w:rFonts w:ascii="Arial" w:hAnsi="Arial"/>
          <w:spacing w:val="24"/>
        </w:rPr>
      </w:pPr>
    </w:p>
    <w:p w:rsidR="00A009A5" w:rsidRPr="00A009A5" w:rsidRDefault="00A009A5" w:rsidP="00A009A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009A5">
        <w:rPr>
          <w:rFonts w:ascii="Times New Roman" w:hAnsi="Times New Roman"/>
          <w:b/>
          <w:sz w:val="32"/>
          <w:szCs w:val="32"/>
        </w:rPr>
        <w:t>ПОСТАНОВЛЕНИЕ</w:t>
      </w:r>
    </w:p>
    <w:p w:rsidR="00A009A5" w:rsidRPr="00A009A5" w:rsidRDefault="00A009A5" w:rsidP="00A009A5">
      <w:pPr>
        <w:pStyle w:val="a5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09A5" w:rsidRPr="00A009A5" w:rsidRDefault="00A009A5" w:rsidP="00A009A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009A5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A009A5" w:rsidRDefault="00A009A5" w:rsidP="00A009A5">
      <w:pPr>
        <w:jc w:val="center"/>
        <w:rPr>
          <w:rFonts w:ascii="Arial" w:hAnsi="Arial"/>
          <w:spacing w:val="24"/>
          <w:sz w:val="32"/>
          <w:szCs w:val="32"/>
        </w:rPr>
      </w:pPr>
    </w:p>
    <w:p w:rsidR="00A009A5" w:rsidRPr="00A009A5" w:rsidRDefault="00A009A5" w:rsidP="00A009A5">
      <w:pPr>
        <w:pStyle w:val="a5"/>
        <w:rPr>
          <w:rFonts w:ascii="Times New Roman" w:hAnsi="Times New Roman"/>
          <w:sz w:val="24"/>
          <w:szCs w:val="24"/>
        </w:rPr>
      </w:pPr>
      <w:r w:rsidRPr="00A009A5">
        <w:rPr>
          <w:rFonts w:ascii="Times New Roman" w:hAnsi="Times New Roman"/>
          <w:sz w:val="24"/>
          <w:szCs w:val="24"/>
        </w:rPr>
        <w:t xml:space="preserve">           от   </w:t>
      </w:r>
      <w:r w:rsidRPr="00A009A5">
        <w:rPr>
          <w:rFonts w:ascii="Times New Roman" w:hAnsi="Times New Roman"/>
          <w:sz w:val="24"/>
          <w:szCs w:val="24"/>
          <w:u w:val="single"/>
        </w:rPr>
        <w:t>_19  января</w:t>
      </w:r>
      <w:r w:rsidRPr="00A009A5">
        <w:rPr>
          <w:rFonts w:ascii="Times New Roman" w:hAnsi="Times New Roman"/>
          <w:sz w:val="24"/>
          <w:szCs w:val="24"/>
        </w:rPr>
        <w:t xml:space="preserve">    2021 г.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05</w:t>
      </w:r>
    </w:p>
    <w:p w:rsidR="00A009A5" w:rsidRPr="00A009A5" w:rsidRDefault="00A009A5" w:rsidP="00A009A5">
      <w:pPr>
        <w:pStyle w:val="a5"/>
        <w:rPr>
          <w:rFonts w:ascii="Times New Roman" w:hAnsi="Times New Roman"/>
          <w:sz w:val="16"/>
        </w:rPr>
      </w:pPr>
      <w:r w:rsidRPr="00A009A5">
        <w:rPr>
          <w:rFonts w:ascii="Times New Roman" w:hAnsi="Times New Roman"/>
          <w:sz w:val="16"/>
        </w:rPr>
        <w:t xml:space="preserve">  Республика Коми, </w:t>
      </w:r>
      <w:proofErr w:type="spellStart"/>
      <w:r w:rsidRPr="00A009A5">
        <w:rPr>
          <w:rFonts w:ascii="Times New Roman" w:hAnsi="Times New Roman"/>
          <w:sz w:val="16"/>
        </w:rPr>
        <w:t>пгт</w:t>
      </w:r>
      <w:proofErr w:type="spellEnd"/>
      <w:r w:rsidRPr="00A009A5">
        <w:rPr>
          <w:rFonts w:ascii="Times New Roman" w:hAnsi="Times New Roman"/>
          <w:sz w:val="16"/>
        </w:rPr>
        <w:t xml:space="preserve">. Междуреченск, ул. </w:t>
      </w:r>
      <w:proofErr w:type="gramStart"/>
      <w:r w:rsidRPr="00A009A5">
        <w:rPr>
          <w:rFonts w:ascii="Times New Roman" w:hAnsi="Times New Roman"/>
          <w:sz w:val="16"/>
        </w:rPr>
        <w:t>Интернациональная</w:t>
      </w:r>
      <w:proofErr w:type="gramEnd"/>
      <w:r w:rsidRPr="00A009A5">
        <w:rPr>
          <w:rFonts w:ascii="Times New Roman" w:hAnsi="Times New Roman"/>
          <w:sz w:val="16"/>
        </w:rPr>
        <w:t>, 5</w:t>
      </w:r>
    </w:p>
    <w:p w:rsidR="00A009A5" w:rsidRDefault="00A009A5" w:rsidP="007C3260">
      <w:pPr>
        <w:pStyle w:val="ConsPlusTitle"/>
        <w:jc w:val="center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 утверждении порядка рассмотрения вопросов правоприменительной </w:t>
      </w:r>
      <w:proofErr w:type="gramStart"/>
      <w:r>
        <w:rPr>
          <w:rFonts w:ascii="Times New Roman" w:hAnsi="Times New Roman" w:cs="Times New Roman"/>
        </w:rPr>
        <w:t>практики</w:t>
      </w:r>
      <w:proofErr w:type="gramEnd"/>
      <w:r>
        <w:rPr>
          <w:rFonts w:ascii="Times New Roman" w:hAnsi="Times New Roman" w:cs="Times New Roman"/>
        </w:rPr>
        <w:t xml:space="preserve"> по результатам вступивших в закону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A009A5">
        <w:rPr>
          <w:rFonts w:ascii="Times New Roman" w:hAnsi="Times New Roman" w:cs="Times New Roman"/>
        </w:rPr>
        <w:t>городского поселения «Междуреченск</w:t>
      </w:r>
      <w:r>
        <w:rPr>
          <w:rFonts w:ascii="Times New Roman" w:hAnsi="Times New Roman" w:cs="Times New Roman"/>
        </w:rPr>
        <w:t>» и его должностных лиц</w:t>
      </w: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2.1 статьи 6 Федерального закона от 25 декабря 2008 г. №273-ФЗ "О противодействии коррупции" и с пунктом 2-1 статьи 4 (1) Закона Республики Коми от 29 сентября 2008 г. №82-РЗ "О противодействии коррупции в Республике Коми" </w:t>
      </w:r>
    </w:p>
    <w:p w:rsidR="007C3260" w:rsidRDefault="007C3260" w:rsidP="007C3260">
      <w:pPr>
        <w:pStyle w:val="ConsPlusNormal"/>
        <w:jc w:val="both"/>
        <w:rPr>
          <w:rFonts w:ascii="Times New Roman" w:hAnsi="Times New Roman" w:cs="Times New Roman"/>
        </w:rPr>
      </w:pPr>
    </w:p>
    <w:p w:rsidR="007C3260" w:rsidRDefault="00A009A5" w:rsidP="007C32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C3260">
        <w:rPr>
          <w:rFonts w:ascii="Times New Roman" w:hAnsi="Times New Roman" w:cs="Times New Roman"/>
          <w:b/>
        </w:rPr>
        <w:t>ПОСТАНОВЛЯЮ:</w:t>
      </w:r>
    </w:p>
    <w:p w:rsidR="00A009A5" w:rsidRDefault="00A009A5" w:rsidP="007C32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C3260" w:rsidRPr="00A009A5" w:rsidRDefault="00A009A5" w:rsidP="00A009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3260" w:rsidRPr="00A009A5">
        <w:rPr>
          <w:rFonts w:ascii="Times New Roman" w:hAnsi="Times New Roman"/>
          <w:sz w:val="24"/>
          <w:szCs w:val="24"/>
        </w:rPr>
        <w:t xml:space="preserve">1. Создать рабочую группу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«Междуреченск</w:t>
      </w:r>
      <w:r w:rsidR="007C3260" w:rsidRPr="00A009A5">
        <w:rPr>
          <w:rFonts w:ascii="Times New Roman" w:hAnsi="Times New Roman"/>
          <w:sz w:val="24"/>
          <w:szCs w:val="24"/>
        </w:rPr>
        <w:t>» по рассмотрению вопросов правоприменительной практики в целях профилактики коррупции.</w:t>
      </w:r>
    </w:p>
    <w:p w:rsidR="007C3260" w:rsidRPr="00A009A5" w:rsidRDefault="00A009A5" w:rsidP="00A009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3260" w:rsidRPr="00A009A5">
        <w:rPr>
          <w:rFonts w:ascii="Times New Roman" w:hAnsi="Times New Roman"/>
          <w:sz w:val="24"/>
          <w:szCs w:val="24"/>
        </w:rPr>
        <w:t>2. Утвердить:</w:t>
      </w:r>
    </w:p>
    <w:p w:rsidR="007C3260" w:rsidRPr="00A009A5" w:rsidRDefault="00A009A5" w:rsidP="00A009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3260" w:rsidRPr="00A009A5">
        <w:rPr>
          <w:rFonts w:ascii="Times New Roman" w:hAnsi="Times New Roman"/>
          <w:sz w:val="24"/>
          <w:szCs w:val="24"/>
        </w:rPr>
        <w:t xml:space="preserve">1) порядок рассмотрения вопросов правоприменительной </w:t>
      </w:r>
      <w:proofErr w:type="gramStart"/>
      <w:r w:rsidR="007C3260" w:rsidRPr="00A009A5">
        <w:rPr>
          <w:rFonts w:ascii="Times New Roman" w:hAnsi="Times New Roman"/>
          <w:sz w:val="24"/>
          <w:szCs w:val="24"/>
        </w:rPr>
        <w:t>практики</w:t>
      </w:r>
      <w:proofErr w:type="gramEnd"/>
      <w:r w:rsidR="007C3260" w:rsidRPr="00A009A5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«Междуреченск»</w:t>
      </w:r>
      <w:r w:rsidR="007C3260" w:rsidRPr="00A009A5">
        <w:rPr>
          <w:rFonts w:ascii="Times New Roman" w:hAnsi="Times New Roman"/>
          <w:sz w:val="24"/>
          <w:szCs w:val="24"/>
        </w:rPr>
        <w:t>» и его должностных лиц согласно приложению №1;</w:t>
      </w:r>
    </w:p>
    <w:p w:rsidR="007C3260" w:rsidRPr="00A009A5" w:rsidRDefault="00A009A5" w:rsidP="00A009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3260" w:rsidRPr="00A009A5">
        <w:rPr>
          <w:rFonts w:ascii="Times New Roman" w:hAnsi="Times New Roman"/>
          <w:sz w:val="24"/>
          <w:szCs w:val="24"/>
        </w:rPr>
        <w:t xml:space="preserve">2) состав рабочей группы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«Междуреченск</w:t>
      </w:r>
      <w:r w:rsidR="007C3260" w:rsidRPr="00A009A5">
        <w:rPr>
          <w:rFonts w:ascii="Times New Roman" w:hAnsi="Times New Roman"/>
          <w:sz w:val="24"/>
          <w:szCs w:val="24"/>
        </w:rPr>
        <w:t>» по рассмотрению вопросов правоприменительной практики в целях профилактики коррупции согласно приложению  №</w:t>
      </w:r>
      <w:r w:rsidR="00D55326">
        <w:rPr>
          <w:rFonts w:ascii="Times New Roman" w:hAnsi="Times New Roman"/>
          <w:sz w:val="24"/>
          <w:szCs w:val="24"/>
        </w:rPr>
        <w:t xml:space="preserve"> </w:t>
      </w:r>
      <w:r w:rsidR="007C3260" w:rsidRPr="00A009A5">
        <w:rPr>
          <w:rFonts w:ascii="Times New Roman" w:hAnsi="Times New Roman"/>
          <w:sz w:val="24"/>
          <w:szCs w:val="24"/>
        </w:rPr>
        <w:t>2.</w:t>
      </w:r>
    </w:p>
    <w:p w:rsidR="00A074E4" w:rsidRPr="00A074E4" w:rsidRDefault="00A009A5" w:rsidP="00A074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74E4">
        <w:rPr>
          <w:rFonts w:ascii="Times New Roman" w:hAnsi="Times New Roman"/>
          <w:sz w:val="24"/>
          <w:szCs w:val="24"/>
        </w:rPr>
        <w:t>3</w:t>
      </w:r>
      <w:r w:rsidR="007C3260" w:rsidRPr="00A074E4">
        <w:rPr>
          <w:rFonts w:ascii="Times New Roman" w:hAnsi="Times New Roman"/>
          <w:sz w:val="24"/>
          <w:szCs w:val="24"/>
        </w:rPr>
        <w:t xml:space="preserve">. </w:t>
      </w:r>
      <w:r w:rsidR="00A074E4" w:rsidRPr="00A074E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опубликования на официальном сайте администрации МО </w:t>
      </w:r>
      <w:r w:rsidR="00A074E4">
        <w:rPr>
          <w:rFonts w:ascii="Times New Roman" w:hAnsi="Times New Roman"/>
          <w:sz w:val="24"/>
          <w:szCs w:val="24"/>
        </w:rPr>
        <w:t>Г</w:t>
      </w:r>
      <w:r w:rsidR="00A074E4" w:rsidRPr="00A074E4">
        <w:rPr>
          <w:rFonts w:ascii="Times New Roman" w:hAnsi="Times New Roman"/>
          <w:sz w:val="24"/>
          <w:szCs w:val="24"/>
        </w:rPr>
        <w:t>П «</w:t>
      </w:r>
      <w:r w:rsidR="00A074E4">
        <w:rPr>
          <w:rFonts w:ascii="Times New Roman" w:hAnsi="Times New Roman"/>
          <w:sz w:val="24"/>
          <w:szCs w:val="24"/>
        </w:rPr>
        <w:t>Междуреченск</w:t>
      </w:r>
      <w:r w:rsidR="00A074E4" w:rsidRPr="00A074E4">
        <w:rPr>
          <w:rFonts w:ascii="Times New Roman" w:hAnsi="Times New Roman"/>
          <w:sz w:val="24"/>
          <w:szCs w:val="24"/>
        </w:rPr>
        <w:t>» в сети Интернет.</w:t>
      </w:r>
    </w:p>
    <w:p w:rsidR="007C3260" w:rsidRDefault="00A074E4" w:rsidP="00A074E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A009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09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09A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074E4" w:rsidRDefault="00A074E4" w:rsidP="007C3260">
      <w:pPr>
        <w:pStyle w:val="ConsPlusNormal"/>
        <w:rPr>
          <w:rFonts w:ascii="Times New Roman" w:hAnsi="Times New Roman" w:cs="Times New Roman"/>
        </w:rPr>
      </w:pPr>
    </w:p>
    <w:p w:rsidR="00A074E4" w:rsidRDefault="00A074E4" w:rsidP="007C3260">
      <w:pPr>
        <w:pStyle w:val="ConsPlusNormal"/>
        <w:rPr>
          <w:rFonts w:ascii="Times New Roman" w:hAnsi="Times New Roman" w:cs="Times New Roman"/>
        </w:rPr>
      </w:pPr>
    </w:p>
    <w:p w:rsidR="007C3260" w:rsidRPr="00A009A5" w:rsidRDefault="00A009A5" w:rsidP="007C3260">
      <w:pPr>
        <w:pStyle w:val="ConsPlusNormal"/>
        <w:rPr>
          <w:rFonts w:ascii="Times New Roman" w:hAnsi="Times New Roman" w:cs="Times New Roman"/>
        </w:rPr>
      </w:pPr>
      <w:r w:rsidRPr="00A009A5">
        <w:rPr>
          <w:rFonts w:ascii="Times New Roman" w:hAnsi="Times New Roman" w:cs="Times New Roman"/>
        </w:rPr>
        <w:t>Р</w:t>
      </w:r>
      <w:r w:rsidR="007C3260" w:rsidRPr="00A009A5">
        <w:rPr>
          <w:rFonts w:ascii="Times New Roman" w:hAnsi="Times New Roman" w:cs="Times New Roman"/>
        </w:rPr>
        <w:t>уководитель администрации</w:t>
      </w:r>
    </w:p>
    <w:p w:rsidR="007C3260" w:rsidRDefault="00A009A5" w:rsidP="007C326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«Междуреченск»                                                             Е.П. Сухарева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A009A5" w:rsidRDefault="00A009A5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</w:t>
      </w:r>
    </w:p>
    <w:p w:rsidR="007C3260" w:rsidRDefault="007C3260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7C3260" w:rsidRDefault="00A009A5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поселения «Междуреченск»</w:t>
      </w:r>
    </w:p>
    <w:p w:rsidR="00A009A5" w:rsidRDefault="00A009A5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19 января 2021 года № 05</w:t>
      </w:r>
    </w:p>
    <w:p w:rsidR="007C3260" w:rsidRDefault="007C3260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(приложение №1)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 xml:space="preserve">Порядок </w:t>
      </w: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рассмотрения вопросов правоприменительной </w:t>
      </w:r>
      <w:proofErr w:type="gramStart"/>
      <w:r>
        <w:rPr>
          <w:rFonts w:ascii="Times New Roman" w:hAnsi="Times New Roman" w:cs="Times New Roman"/>
        </w:rPr>
        <w:t>практики</w:t>
      </w:r>
      <w:proofErr w:type="gramEnd"/>
      <w:r>
        <w:rPr>
          <w:rFonts w:ascii="Times New Roman" w:hAnsi="Times New Roman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A009A5">
        <w:rPr>
          <w:rFonts w:ascii="Times New Roman" w:hAnsi="Times New Roman" w:cs="Times New Roman"/>
        </w:rPr>
        <w:t>городского поселения «Междуреченск</w:t>
      </w:r>
      <w:r>
        <w:rPr>
          <w:rFonts w:ascii="Times New Roman" w:hAnsi="Times New Roman" w:cs="Times New Roman"/>
        </w:rPr>
        <w:t>» и его должностных лиц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 xml:space="preserve">1. Настоящий порядок рассмотрения вопросов правоприменительной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практики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 w:rsidRPr="0045048A">
        <w:rPr>
          <w:rFonts w:ascii="Times New Roman" w:hAnsi="Times New Roman"/>
          <w:sz w:val="24"/>
          <w:szCs w:val="24"/>
        </w:rPr>
        <w:t xml:space="preserve"> городского поселения «Междуреченск</w:t>
      </w:r>
      <w:r w:rsidR="007C3260" w:rsidRPr="0045048A">
        <w:rPr>
          <w:rFonts w:ascii="Times New Roman" w:hAnsi="Times New Roman"/>
          <w:sz w:val="24"/>
          <w:szCs w:val="24"/>
        </w:rPr>
        <w:t>» и его должностных лиц (далее соответственно - Порядок, администрация, правоприменительная практика, решения судов) устанавливает процедуру рассмотрения вопросов правоприменительной практики в целях выработки и принятия мер по предупреждению и устранению причин выявленных нарушений.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2. Рассмотрение вопросов правоприменительной практики проводится не реже одного раза в квартал на заседании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При отсутствии правоприменительной практики заседание рабочей группы не проводится.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3. В состав рабочей группы входят председатель, его заместитель, секретарь и члены рабочей группы.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4. Председатель рабочей группы возглавляет рабочую группу, осуществляет общее руководство, организует и контролирует деятельность рабочей группы, обеспечивает коллегиальность в обсуждении вопросов, распределяет обязанности между членами рабочей группы, определяет дату, время и место проведения заседаний рабочей группы.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В отсутствие председателя рабочей группы его обязанности исполняет заместитель председателя рабочей группы.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5. Секретарь рабочей группы обеспечивает организацию делопроизводства рабочей группы, в том числе:</w:t>
      </w:r>
    </w:p>
    <w:p w:rsidR="007C3260" w:rsidRPr="0045048A" w:rsidRDefault="007C3260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048A">
        <w:rPr>
          <w:rFonts w:ascii="Times New Roman" w:hAnsi="Times New Roman"/>
          <w:sz w:val="24"/>
          <w:szCs w:val="24"/>
        </w:rPr>
        <w:t>1) составление протоколов заседания рабочей группы;</w:t>
      </w:r>
    </w:p>
    <w:p w:rsidR="007C3260" w:rsidRPr="0045048A" w:rsidRDefault="007C3260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048A">
        <w:rPr>
          <w:rFonts w:ascii="Times New Roman" w:hAnsi="Times New Roman"/>
          <w:sz w:val="24"/>
          <w:szCs w:val="24"/>
        </w:rPr>
        <w:t>2) обеспечение хранения протоколов заседаний рабочей группы и иных документов, поступивших на рассмотрение рабочей группы.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6. Заседания рабочей группы считаются правомочными, если на них присутствует более половины ее членов. Все члены рабочей группы при принятии решений обладают равными правами.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С</w:t>
      </w:r>
      <w:r w:rsidR="00A074E4">
        <w:rPr>
          <w:rFonts w:ascii="Times New Roman" w:hAnsi="Times New Roman"/>
          <w:sz w:val="24"/>
          <w:szCs w:val="24"/>
        </w:rPr>
        <w:t>екретарь рабочей группы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7C3260" w:rsidRPr="0045048A">
        <w:rPr>
          <w:rFonts w:ascii="Times New Roman" w:hAnsi="Times New Roman"/>
          <w:sz w:val="24"/>
          <w:szCs w:val="24"/>
        </w:rPr>
        <w:t xml:space="preserve"> в срок не позднее 14 календарных дней со дня вступления решения суда в законную силу готовит и направляет председателю рабочей группы служебную записку, содержащую информацию об основаниях признания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его должностных лиц.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К служебн</w:t>
      </w:r>
      <w:r>
        <w:rPr>
          <w:rFonts w:ascii="Times New Roman" w:hAnsi="Times New Roman"/>
          <w:sz w:val="24"/>
          <w:szCs w:val="24"/>
        </w:rPr>
        <w:t xml:space="preserve">ой записке </w:t>
      </w:r>
      <w:r w:rsidR="007C3260" w:rsidRPr="0045048A">
        <w:rPr>
          <w:rFonts w:ascii="Times New Roman" w:hAnsi="Times New Roman"/>
          <w:sz w:val="24"/>
          <w:szCs w:val="24"/>
        </w:rPr>
        <w:t>прикладывается копия решения суда. В случае если к моменту направления служебной записки решение суда</w:t>
      </w:r>
      <w:r>
        <w:rPr>
          <w:rFonts w:ascii="Times New Roman" w:hAnsi="Times New Roman"/>
          <w:sz w:val="24"/>
          <w:szCs w:val="24"/>
        </w:rPr>
        <w:t xml:space="preserve"> не получено</w:t>
      </w:r>
      <w:r w:rsidR="007C3260" w:rsidRPr="0045048A">
        <w:rPr>
          <w:rFonts w:ascii="Times New Roman" w:hAnsi="Times New Roman"/>
          <w:sz w:val="24"/>
          <w:szCs w:val="24"/>
        </w:rPr>
        <w:t>, направление копии решения суда председателю рабочей группы осуществляется в день получения  решения суда.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 xml:space="preserve">Председатель рабочей группы на основании полученной от </w:t>
      </w:r>
      <w:r>
        <w:rPr>
          <w:rFonts w:ascii="Times New Roman" w:hAnsi="Times New Roman"/>
          <w:sz w:val="24"/>
          <w:szCs w:val="24"/>
        </w:rPr>
        <w:t>специалиста администрации</w:t>
      </w:r>
      <w:r w:rsidR="007C3260" w:rsidRPr="0045048A">
        <w:rPr>
          <w:rFonts w:ascii="Times New Roman" w:hAnsi="Times New Roman"/>
          <w:sz w:val="24"/>
          <w:szCs w:val="24"/>
        </w:rPr>
        <w:t xml:space="preserve"> служебной записки в срок не позднее 1 числа месяца, следующего за отчетным кварталом, определяет дату, время и место проведения заседания рабочей группы с учетом положений пункта 9 настоящего Порядка, а также необходимость </w:t>
      </w:r>
      <w:r w:rsidR="007C3260" w:rsidRPr="0045048A">
        <w:rPr>
          <w:rFonts w:ascii="Times New Roman" w:hAnsi="Times New Roman"/>
          <w:sz w:val="24"/>
          <w:szCs w:val="24"/>
        </w:rPr>
        <w:lastRenderedPageBreak/>
        <w:t>приглашения на заседание иных сотрудников администрации и в тот же срок уведомляет секретаря рабочей группы, заместителя председателя рабочей группы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>, членов рабочей группы, иных сотрудников администрации (в случае необходимости) о дате, времени и месте проведения заседания рабочей группы путем направления сообщения по электронной почте.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Члены рабочей группы, принимавшие участие в принятии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P60"/>
      <w:bookmarkEnd w:id="1"/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9. Заседание рабочей группы проводится в срок не позднее 15 числа месяца, следующего за отчетным кварталом.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 xml:space="preserve">10. В ходе рассмотрения вопросов правоприменительной практики по каждому случаю признания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его должностных лиц рабочая группа: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 xml:space="preserve">1) анализирует решение суда, в том числе основания признания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Министерства и его должностных лиц;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2) выясняет: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а) причины принятия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б) 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3260" w:rsidRPr="0045048A">
        <w:rPr>
          <w:rFonts w:ascii="Times New Roman" w:hAnsi="Times New Roman"/>
          <w:sz w:val="24"/>
          <w:szCs w:val="24"/>
        </w:rPr>
        <w:t>обстоятельств личной заинтересованности (ситуации конфликта интересов) лиц, участвовавших в разработке, а также согласовании проекта ненормативного правового акта, признанного судом недействительным, решения и совершении действий (бездействия);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3260" w:rsidRPr="0045048A">
        <w:rPr>
          <w:rFonts w:ascii="Times New Roman" w:hAnsi="Times New Roman"/>
          <w:sz w:val="24"/>
          <w:szCs w:val="24"/>
        </w:rPr>
        <w:t xml:space="preserve">обстоятельств, свидетельствующих о несообщении такими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лицами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в) вырабатывает рекомендации о мерах, направленных на предупреждение принятия ненормативных правовых актов, а также принятия решений и совершения действий (бездействия), не соответствующих законодательству, и коррупционных проявлений;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г) при наличии выработанных рекомендаций в рамках прошлых заседаний рабочей группы рассматриваются результаты их исполнения.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Рассмотрение вопроса правоприменительной практики может быть перенесено на иную дату при необходимости получения дополнительных материалов.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 xml:space="preserve">11.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>1) устанавливается, что в рассматриваемой ситуации содержатся (не содержатся) признаки коррупционных проявлений;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 xml:space="preserve">2)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разработки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и принятия таких мер.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12. Решения рабочей группы принимаются открытым голосованием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13. Решения рабочей группы оформляются протоколом, который подписывается всеми участниками рабочей группы, присутствовавшими на заседании рабочей группы.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14. В протоколе заседания рабочей группы указываются: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1) дата заседания, состав рабочей группы и иных приглашенных сотрудников администрации;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2) решения судов, явившиеся основанием для рассмотрения вопросов правоприменительной практики;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>3) фамилия, имя, отчество выступавших на заседании лиц и краткое описание изложенных выступлений;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260" w:rsidRPr="0045048A">
        <w:rPr>
          <w:rFonts w:ascii="Times New Roman" w:hAnsi="Times New Roman"/>
          <w:sz w:val="24"/>
          <w:szCs w:val="24"/>
        </w:rPr>
        <w:t xml:space="preserve">4) результаты голосования по каждому случаю признания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его должностных лиц;</w:t>
      </w:r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>5) принятое по каждому случаю признания недействительным ненормативного правового акта, незаконными решений и действий (бездействия) администрации и его должностных лиц решение.</w:t>
      </w:r>
      <w:proofErr w:type="gramEnd"/>
    </w:p>
    <w:p w:rsidR="007C3260" w:rsidRPr="0045048A" w:rsidRDefault="0045048A" w:rsidP="004504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3260" w:rsidRPr="0045048A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="007C3260" w:rsidRPr="0045048A">
        <w:rPr>
          <w:rFonts w:ascii="Times New Roman" w:hAnsi="Times New Roman"/>
          <w:sz w:val="24"/>
          <w:szCs w:val="24"/>
        </w:rPr>
        <w:t xml:space="preserve"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его должностных лиц, председателем рабочей группы направляется служебная записка  руководителю администрации </w:t>
      </w:r>
      <w:r w:rsidR="00E80BCA">
        <w:rPr>
          <w:rFonts w:ascii="Times New Roman" w:hAnsi="Times New Roman"/>
          <w:sz w:val="24"/>
          <w:szCs w:val="24"/>
        </w:rPr>
        <w:t>городского поселения «Междуреченск</w:t>
      </w:r>
      <w:r w:rsidR="007C3260" w:rsidRPr="0045048A">
        <w:rPr>
          <w:rFonts w:ascii="Times New Roman" w:hAnsi="Times New Roman"/>
          <w:sz w:val="24"/>
          <w:szCs w:val="24"/>
        </w:rPr>
        <w:t>» для последующего рассмотрения вопроса о соблюдении государственными гражданскими служащими требований к служебному поведению и урегулированию конфликта интересов и принятия</w:t>
      </w:r>
      <w:proofErr w:type="gramEnd"/>
      <w:r w:rsidR="007C3260" w:rsidRPr="0045048A">
        <w:rPr>
          <w:rFonts w:ascii="Times New Roman" w:hAnsi="Times New Roman"/>
          <w:sz w:val="24"/>
          <w:szCs w:val="24"/>
        </w:rPr>
        <w:t xml:space="preserve"> предусмотренных законодательством решений.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</w:t>
      </w:r>
    </w:p>
    <w:p w:rsidR="007C3260" w:rsidRDefault="007C3260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7C3260" w:rsidRDefault="00E80BCA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поселения «Междуреченск</w:t>
      </w:r>
      <w:r w:rsidR="007C3260">
        <w:rPr>
          <w:rFonts w:ascii="Times New Roman" w:hAnsi="Times New Roman" w:cs="Times New Roman"/>
          <w:sz w:val="20"/>
        </w:rPr>
        <w:t>»</w:t>
      </w:r>
    </w:p>
    <w:p w:rsidR="00E80BCA" w:rsidRDefault="00E80BCA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19 января 2021г. № 05</w:t>
      </w:r>
    </w:p>
    <w:p w:rsidR="007C3260" w:rsidRDefault="007C3260" w:rsidP="007C3260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(приложение №2)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bookmarkStart w:id="2" w:name="P95"/>
      <w:bookmarkEnd w:id="2"/>
      <w:r>
        <w:rPr>
          <w:rFonts w:ascii="Times New Roman" w:hAnsi="Times New Roman" w:cs="Times New Roman"/>
        </w:rPr>
        <w:t xml:space="preserve">Состав рабочей группы администрации </w:t>
      </w:r>
      <w:r w:rsidR="00E80BCA">
        <w:rPr>
          <w:rFonts w:ascii="Times New Roman" w:hAnsi="Times New Roman" w:cs="Times New Roman"/>
        </w:rPr>
        <w:t>городского поселения «Междуреченск</w:t>
      </w:r>
      <w:r>
        <w:rPr>
          <w:rFonts w:ascii="Times New Roman" w:hAnsi="Times New Roman" w:cs="Times New Roman"/>
        </w:rPr>
        <w:t>»</w:t>
      </w:r>
    </w:p>
    <w:p w:rsidR="007C3260" w:rsidRDefault="007C3260" w:rsidP="007C326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рассмотрению вопросов правоприменительной практики в целях профилактики коррупции</w:t>
      </w:r>
    </w:p>
    <w:p w:rsidR="007C3260" w:rsidRDefault="007C3260" w:rsidP="007C32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56"/>
        <w:gridCol w:w="6463"/>
      </w:tblGrid>
      <w:tr w:rsidR="007C3260" w:rsidTr="007C3260">
        <w:tc>
          <w:tcPr>
            <w:tcW w:w="2211" w:type="dxa"/>
            <w:hideMark/>
          </w:tcPr>
          <w:p w:rsidR="007C3260" w:rsidRDefault="00E80BC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56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hideMark/>
          </w:tcPr>
          <w:p w:rsidR="007C3260" w:rsidRDefault="00E80BCA" w:rsidP="00E80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C3260">
              <w:rPr>
                <w:rFonts w:ascii="Times New Roman" w:hAnsi="Times New Roman" w:cs="Times New Roman"/>
              </w:rPr>
              <w:t xml:space="preserve">  администрации</w:t>
            </w:r>
            <w:r>
              <w:rPr>
                <w:rFonts w:ascii="Times New Roman" w:hAnsi="Times New Roman" w:cs="Times New Roman"/>
              </w:rPr>
              <w:t xml:space="preserve"> городского поселения «Междуреченск»</w:t>
            </w:r>
            <w:r w:rsidR="007C3260">
              <w:rPr>
                <w:rFonts w:ascii="Times New Roman" w:hAnsi="Times New Roman" w:cs="Times New Roman"/>
              </w:rPr>
              <w:t xml:space="preserve"> - председатель рабочей группы</w:t>
            </w:r>
          </w:p>
        </w:tc>
      </w:tr>
      <w:tr w:rsidR="007C3260" w:rsidTr="007C3260">
        <w:tc>
          <w:tcPr>
            <w:tcW w:w="2211" w:type="dxa"/>
            <w:hideMark/>
          </w:tcPr>
          <w:p w:rsidR="007C3260" w:rsidRDefault="00E80BC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56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hideMark/>
          </w:tcPr>
          <w:p w:rsidR="007C3260" w:rsidRDefault="00E80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городского поселения «Междуреченск», </w:t>
            </w:r>
            <w:r w:rsidR="007C3260">
              <w:rPr>
                <w:rFonts w:ascii="Times New Roman" w:hAnsi="Times New Roman" w:cs="Times New Roman"/>
              </w:rPr>
              <w:t>заместитель председателя рабочей группы</w:t>
            </w:r>
          </w:p>
        </w:tc>
      </w:tr>
      <w:tr w:rsidR="007C3260" w:rsidTr="007C3260">
        <w:tc>
          <w:tcPr>
            <w:tcW w:w="2211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80BCA">
              <w:rPr>
                <w:rFonts w:ascii="Times New Roman" w:hAnsi="Times New Roman" w:cs="Times New Roman"/>
              </w:rPr>
              <w:t>оролькова</w:t>
            </w:r>
            <w:proofErr w:type="spellEnd"/>
            <w:r w:rsidR="00E80BCA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56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hideMark/>
          </w:tcPr>
          <w:p w:rsidR="007C3260" w:rsidRDefault="00E80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городского поселения «Междуреченск»</w:t>
            </w:r>
            <w:r w:rsidR="007C3260">
              <w:rPr>
                <w:rFonts w:ascii="Times New Roman" w:hAnsi="Times New Roman" w:cs="Times New Roman"/>
              </w:rPr>
              <w:t>, секретарь рабочей группы</w:t>
            </w:r>
          </w:p>
        </w:tc>
      </w:tr>
      <w:tr w:rsidR="007C3260" w:rsidTr="007C3260">
        <w:tc>
          <w:tcPr>
            <w:tcW w:w="9030" w:type="dxa"/>
            <w:gridSpan w:val="3"/>
            <w:hideMark/>
          </w:tcPr>
          <w:p w:rsidR="007C3260" w:rsidRDefault="00E80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C3260">
              <w:rPr>
                <w:rFonts w:ascii="Times New Roman" w:hAnsi="Times New Roman" w:cs="Times New Roman"/>
              </w:rPr>
              <w:t>лены рабочей группы:</w:t>
            </w:r>
          </w:p>
        </w:tc>
      </w:tr>
      <w:tr w:rsidR="007C3260" w:rsidTr="007C3260">
        <w:tc>
          <w:tcPr>
            <w:tcW w:w="2211" w:type="dxa"/>
            <w:hideMark/>
          </w:tcPr>
          <w:p w:rsidR="007C3260" w:rsidRDefault="00E80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Т.И.</w:t>
            </w:r>
          </w:p>
        </w:tc>
        <w:tc>
          <w:tcPr>
            <w:tcW w:w="356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hideMark/>
          </w:tcPr>
          <w:p w:rsidR="007C3260" w:rsidRDefault="00E80BCA" w:rsidP="00E80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 городского поселения «Междуреченск»</w:t>
            </w:r>
          </w:p>
        </w:tc>
      </w:tr>
      <w:tr w:rsidR="007C3260" w:rsidTr="007C3260">
        <w:tc>
          <w:tcPr>
            <w:tcW w:w="2211" w:type="dxa"/>
            <w:hideMark/>
          </w:tcPr>
          <w:p w:rsidR="007C3260" w:rsidRDefault="00E80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356" w:type="dxa"/>
            <w:hideMark/>
          </w:tcPr>
          <w:p w:rsidR="007C3260" w:rsidRDefault="007C32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hideMark/>
          </w:tcPr>
          <w:p w:rsidR="007C3260" w:rsidRDefault="00E80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городского поселения «Междуреченск»</w:t>
            </w:r>
          </w:p>
        </w:tc>
      </w:tr>
    </w:tbl>
    <w:p w:rsidR="00E80BCA" w:rsidRDefault="00E80BCA" w:rsidP="007C3260">
      <w:pPr>
        <w:pStyle w:val="ConsPlusNormal"/>
        <w:rPr>
          <w:rFonts w:ascii="Times New Roman" w:hAnsi="Times New Roman" w:cs="Times New Roman"/>
        </w:rPr>
      </w:pPr>
    </w:p>
    <w:p w:rsidR="00E80BCA" w:rsidRDefault="00E80BCA" w:rsidP="007C3260">
      <w:pPr>
        <w:pStyle w:val="ConsPlusNormal"/>
        <w:rPr>
          <w:rFonts w:ascii="Times New Roman" w:hAnsi="Times New Roman" w:cs="Times New Roman"/>
        </w:rPr>
      </w:pPr>
    </w:p>
    <w:p w:rsidR="00E80BCA" w:rsidRDefault="00E80BCA" w:rsidP="007C3260">
      <w:pPr>
        <w:pStyle w:val="ConsPlusNormal"/>
        <w:rPr>
          <w:rFonts w:ascii="Times New Roman" w:hAnsi="Times New Roman" w:cs="Times New Roman"/>
        </w:rPr>
      </w:pPr>
    </w:p>
    <w:p w:rsidR="00E80BCA" w:rsidRDefault="00E80BCA" w:rsidP="007C3260">
      <w:pPr>
        <w:pStyle w:val="ConsPlusNormal"/>
        <w:rPr>
          <w:rFonts w:ascii="Times New Roman" w:hAnsi="Times New Roman" w:cs="Times New Roman"/>
        </w:rPr>
      </w:pPr>
    </w:p>
    <w:p w:rsidR="00E80BCA" w:rsidRDefault="00E80BCA" w:rsidP="007C3260">
      <w:pPr>
        <w:pStyle w:val="ConsPlusNormal"/>
        <w:rPr>
          <w:rFonts w:ascii="Times New Roman" w:hAnsi="Times New Roman" w:cs="Times New Roman"/>
        </w:rPr>
      </w:pPr>
    </w:p>
    <w:sectPr w:rsidR="00E80BCA" w:rsidSect="00A2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080"/>
    <w:multiLevelType w:val="hybridMultilevel"/>
    <w:tmpl w:val="A26C85BC"/>
    <w:lvl w:ilvl="0" w:tplc="B92A024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60"/>
    <w:rsid w:val="0045048A"/>
    <w:rsid w:val="007C3260"/>
    <w:rsid w:val="00A009A5"/>
    <w:rsid w:val="00A074E4"/>
    <w:rsid w:val="00A24D2B"/>
    <w:rsid w:val="00B0433B"/>
    <w:rsid w:val="00B56D05"/>
    <w:rsid w:val="00D55326"/>
    <w:rsid w:val="00D64524"/>
    <w:rsid w:val="00DC5AED"/>
    <w:rsid w:val="00E80BCA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09A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pacing w:val="2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09A5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009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2021-01-19T13:04:00Z</cp:lastPrinted>
  <dcterms:created xsi:type="dcterms:W3CDTF">2021-01-19T12:02:00Z</dcterms:created>
  <dcterms:modified xsi:type="dcterms:W3CDTF">2021-01-21T13:32:00Z</dcterms:modified>
</cp:coreProperties>
</file>